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EC" w:rsidRPr="00561CEF" w:rsidRDefault="00561CEF" w:rsidP="00561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E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61CEF" w:rsidRDefault="00561CEF" w:rsidP="00561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EF">
        <w:rPr>
          <w:rFonts w:ascii="Times New Roman" w:hAnsi="Times New Roman" w:cs="Times New Roman"/>
          <w:sz w:val="28"/>
          <w:szCs w:val="28"/>
        </w:rPr>
        <w:t xml:space="preserve">программы ДПО повышения квалификации  </w:t>
      </w:r>
    </w:p>
    <w:p w:rsidR="00561CEF" w:rsidRPr="00561CEF" w:rsidRDefault="00561CEF" w:rsidP="00561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EF">
        <w:rPr>
          <w:rFonts w:ascii="Times New Roman" w:hAnsi="Times New Roman" w:cs="Times New Roman"/>
          <w:sz w:val="28"/>
          <w:szCs w:val="28"/>
        </w:rPr>
        <w:t>по компетенции «Кондитерское дело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CEF" w:rsidRPr="00561CEF" w:rsidRDefault="00561CEF" w:rsidP="005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EF" w:rsidRDefault="00561CEF"/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30"/>
        <w:gridCol w:w="2164"/>
      </w:tblGrid>
      <w:tr w:rsidR="00561CEF" w:rsidRPr="00736740" w:rsidTr="00561CEF">
        <w:trPr>
          <w:trHeight w:hRule="exact" w:val="676"/>
        </w:trPr>
        <w:tc>
          <w:tcPr>
            <w:tcW w:w="7430" w:type="dxa"/>
            <w:vMerge w:val="restart"/>
            <w:shd w:val="clear" w:color="auto" w:fill="FFFFFF"/>
          </w:tcPr>
          <w:p w:rsidR="00561CEF" w:rsidRPr="00736740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Наименования модулей компетенции</w:t>
            </w:r>
          </w:p>
        </w:tc>
        <w:tc>
          <w:tcPr>
            <w:tcW w:w="2164" w:type="dxa"/>
            <w:vMerge w:val="restart"/>
            <w:shd w:val="clear" w:color="auto" w:fill="FFFFFF"/>
          </w:tcPr>
          <w:p w:rsidR="00561CEF" w:rsidRPr="00736740" w:rsidRDefault="00561CEF" w:rsidP="00561CEF">
            <w:pPr>
              <w:pStyle w:val="20"/>
              <w:shd w:val="clear" w:color="auto" w:fill="auto"/>
              <w:spacing w:after="0" w:line="274" w:lineRule="exact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4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61CEF" w:rsidRPr="00736740" w:rsidRDefault="00561CEF" w:rsidP="00561CEF">
            <w:pPr>
              <w:pStyle w:val="20"/>
              <w:shd w:val="clear" w:color="auto" w:fill="auto"/>
              <w:spacing w:after="0" w:line="274" w:lineRule="exact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EF" w:rsidRPr="00736740" w:rsidTr="00561CEF">
        <w:trPr>
          <w:trHeight w:hRule="exact" w:val="78"/>
        </w:trPr>
        <w:tc>
          <w:tcPr>
            <w:tcW w:w="7430" w:type="dxa"/>
            <w:vMerge/>
            <w:shd w:val="clear" w:color="auto" w:fill="FFFFFF"/>
            <w:vAlign w:val="center"/>
          </w:tcPr>
          <w:p w:rsidR="00561CEF" w:rsidRPr="00736740" w:rsidRDefault="00561CEF" w:rsidP="0056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shd w:val="clear" w:color="auto" w:fill="FFFFFF"/>
            <w:vAlign w:val="center"/>
          </w:tcPr>
          <w:p w:rsidR="00561CEF" w:rsidRPr="00736740" w:rsidRDefault="00561CEF" w:rsidP="00561CEF">
            <w:pPr>
              <w:rPr>
                <w:rFonts w:ascii="Times New Roman" w:hAnsi="Times New Roman" w:cs="Times New Roman"/>
              </w:rPr>
            </w:pPr>
          </w:p>
        </w:tc>
      </w:tr>
      <w:tr w:rsidR="00561CEF" w:rsidRPr="00736740" w:rsidTr="00561CEF">
        <w:trPr>
          <w:trHeight w:hRule="exact" w:val="985"/>
        </w:trPr>
        <w:tc>
          <w:tcPr>
            <w:tcW w:w="7430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Модуль 1 Технология приготовления сложных тематических тортов, </w:t>
            </w:r>
            <w:proofErr w:type="spellStart"/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антреме</w:t>
            </w:r>
            <w:proofErr w:type="spellEnd"/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,  десертов с соусом, птифур</w:t>
            </w:r>
          </w:p>
        </w:tc>
        <w:tc>
          <w:tcPr>
            <w:tcW w:w="2164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</w:tr>
      <w:tr w:rsidR="00561CEF" w:rsidRPr="00736740" w:rsidTr="00561CEF">
        <w:trPr>
          <w:trHeight w:hRule="exact" w:val="665"/>
        </w:trPr>
        <w:tc>
          <w:tcPr>
            <w:tcW w:w="7430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Модуль 2 Технология приготовления конфет </w:t>
            </w:r>
            <w:proofErr w:type="spellStart"/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погружным</w:t>
            </w:r>
            <w:proofErr w:type="spellEnd"/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способом, корпусных конфет</w:t>
            </w:r>
          </w:p>
        </w:tc>
        <w:tc>
          <w:tcPr>
            <w:tcW w:w="2164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561CEF" w:rsidRPr="00736740" w:rsidTr="00561CEF">
        <w:trPr>
          <w:trHeight w:hRule="exact" w:val="833"/>
        </w:trPr>
        <w:tc>
          <w:tcPr>
            <w:tcW w:w="7430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Модуль 3 Технология приготовления сложных композиций из шоколада</w:t>
            </w:r>
          </w:p>
        </w:tc>
        <w:tc>
          <w:tcPr>
            <w:tcW w:w="2164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561CEF" w:rsidRPr="00736740" w:rsidTr="00561CEF">
        <w:trPr>
          <w:trHeight w:hRule="exact" w:val="665"/>
        </w:trPr>
        <w:tc>
          <w:tcPr>
            <w:tcW w:w="7430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Модуль 4 Технология приготовления сложных изделий из марципана, мастики</w:t>
            </w:r>
          </w:p>
        </w:tc>
        <w:tc>
          <w:tcPr>
            <w:tcW w:w="2164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561CEF" w:rsidRPr="00736740" w:rsidTr="00561CEF">
        <w:trPr>
          <w:trHeight w:hRule="exact" w:val="829"/>
        </w:trPr>
        <w:tc>
          <w:tcPr>
            <w:tcW w:w="7430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Модуль 5 Технология приготовления сложных изделий из карамели</w:t>
            </w:r>
          </w:p>
        </w:tc>
        <w:tc>
          <w:tcPr>
            <w:tcW w:w="2164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</w:tr>
      <w:tr w:rsidR="00561CEF" w:rsidRPr="00736740" w:rsidTr="00561CEF">
        <w:trPr>
          <w:trHeight w:hRule="exact" w:val="665"/>
        </w:trPr>
        <w:tc>
          <w:tcPr>
            <w:tcW w:w="7430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Итоговая аттестация (квалификационный</w:t>
            </w: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br/>
              <w:t>экзамен)</w:t>
            </w:r>
          </w:p>
        </w:tc>
        <w:tc>
          <w:tcPr>
            <w:tcW w:w="2164" w:type="dxa"/>
            <w:shd w:val="clear" w:color="auto" w:fill="FFFFFF"/>
          </w:tcPr>
          <w:p w:rsidR="00561CEF" w:rsidRPr="00561CEF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F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561CEF" w:rsidRPr="00736740" w:rsidTr="00561CEF">
        <w:trPr>
          <w:trHeight w:hRule="exact" w:val="428"/>
        </w:trPr>
        <w:tc>
          <w:tcPr>
            <w:tcW w:w="7430" w:type="dxa"/>
            <w:shd w:val="clear" w:color="auto" w:fill="FFFFFF"/>
            <w:vAlign w:val="center"/>
          </w:tcPr>
          <w:p w:rsidR="00561CEF" w:rsidRPr="00736740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4" w:type="dxa"/>
            <w:shd w:val="clear" w:color="auto" w:fill="FFFFFF"/>
          </w:tcPr>
          <w:p w:rsidR="00561CEF" w:rsidRPr="00736740" w:rsidRDefault="00561CEF" w:rsidP="00561CEF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19</w:t>
            </w:r>
            <w:r w:rsidRPr="0073674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61CEF" w:rsidRDefault="00561CEF"/>
    <w:p w:rsidR="00561CEF" w:rsidRDefault="00561CEF"/>
    <w:sectPr w:rsidR="00561CEF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CEF"/>
    <w:rsid w:val="001A717B"/>
    <w:rsid w:val="00561CEF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1CEF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61CE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561CE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1CEF"/>
    <w:pPr>
      <w:widowControl w:val="0"/>
      <w:shd w:val="clear" w:color="auto" w:fill="FFFFFF"/>
      <w:spacing w:after="360" w:line="283" w:lineRule="exact"/>
      <w:ind w:hanging="13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2021-07-06T06:32:00Z</dcterms:created>
  <dcterms:modified xsi:type="dcterms:W3CDTF">2021-07-06T06:35:00Z</dcterms:modified>
</cp:coreProperties>
</file>